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i9dx5jparmw7" w:id="0"/>
      <w:bookmarkEnd w:id="0"/>
      <w:r w:rsidDel="00000000" w:rsidR="00000000" w:rsidRPr="00000000">
        <w:rPr>
          <w:rtl w:val="0"/>
        </w:rPr>
        <w:t xml:space="preserve">Transformer Voltage Converter</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numPr>
          <w:ilvl w:val="0"/>
          <w:numId w:val="1"/>
        </w:numPr>
        <w:ind w:left="450" w:hanging="450"/>
      </w:pPr>
      <w:bookmarkStart w:colFirst="0" w:colLast="0" w:name="_nh2p4m1dcydu" w:id="1"/>
      <w:bookmarkEnd w:id="1"/>
      <w:r w:rsidDel="00000000" w:rsidR="00000000" w:rsidRPr="00000000">
        <w:rPr>
          <w:rtl w:val="0"/>
        </w:rPr>
        <w:t xml:space="preserve">Introduction</w:t>
      </w:r>
    </w:p>
    <w:p w:rsidR="00000000" w:rsidDel="00000000" w:rsidP="00000000" w:rsidRDefault="00000000" w:rsidRPr="00000000" w14:paraId="00000004">
      <w:pPr>
        <w:rPr>
          <w:sz w:val="30"/>
          <w:szCs w:val="30"/>
        </w:rPr>
      </w:pPr>
      <w:r w:rsidDel="00000000" w:rsidR="00000000" w:rsidRPr="00000000">
        <w:rPr>
          <w:sz w:val="30"/>
          <w:szCs w:val="30"/>
          <w:rtl w:val="0"/>
        </w:rPr>
        <w:t xml:space="preserve">This is the voltage converter that I made:</w:t>
      </w:r>
    </w:p>
    <w:p w:rsidR="00000000" w:rsidDel="00000000" w:rsidP="00000000" w:rsidRDefault="00000000" w:rsidRPr="00000000" w14:paraId="00000005">
      <w:pPr>
        <w:jc w:val="center"/>
        <w:rPr>
          <w:sz w:val="30"/>
          <w:szCs w:val="30"/>
        </w:rPr>
      </w:pPr>
      <w:r w:rsidDel="00000000" w:rsidR="00000000" w:rsidRPr="00000000">
        <w:rPr>
          <w:rtl w:val="0"/>
        </w:rPr>
      </w:r>
    </w:p>
    <w:p w:rsidR="00000000" w:rsidDel="00000000" w:rsidP="00000000" w:rsidRDefault="00000000" w:rsidRPr="00000000" w14:paraId="00000006">
      <w:pPr>
        <w:jc w:val="center"/>
        <w:rPr>
          <w:sz w:val="30"/>
          <w:szCs w:val="30"/>
        </w:rPr>
      </w:pPr>
      <w:r w:rsidDel="00000000" w:rsidR="00000000" w:rsidRPr="00000000">
        <w:rPr>
          <w:sz w:val="30"/>
          <w:szCs w:val="30"/>
        </w:rPr>
        <w:drawing>
          <wp:inline distB="114300" distT="114300" distL="114300" distR="114300">
            <wp:extent cx="3779577" cy="4776181"/>
            <wp:effectExtent b="0" l="0" r="0" t="0"/>
            <wp:docPr id="2" name="image15.jpg"/>
            <a:graphic>
              <a:graphicData uri="http://schemas.openxmlformats.org/drawingml/2006/picture">
                <pic:pic>
                  <pic:nvPicPr>
                    <pic:cNvPr id="0" name="image15.jpg"/>
                    <pic:cNvPicPr preferRelativeResize="0"/>
                  </pic:nvPicPr>
                  <pic:blipFill>
                    <a:blip r:embed="rId6"/>
                    <a:srcRect b="0" l="0" r="0" t="0"/>
                    <a:stretch>
                      <a:fillRect/>
                    </a:stretch>
                  </pic:blipFill>
                  <pic:spPr>
                    <a:xfrm>
                      <a:off x="0" y="0"/>
                      <a:ext cx="3779577" cy="477618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sz w:val="30"/>
          <w:szCs w:val="30"/>
        </w:rPr>
      </w:pPr>
      <w:r w:rsidDel="00000000" w:rsidR="00000000" w:rsidRPr="00000000">
        <w:rPr>
          <w:b w:val="1"/>
          <w:sz w:val="30"/>
          <w:szCs w:val="30"/>
          <w:rtl w:val="0"/>
        </w:rPr>
        <w:t xml:space="preserve">Figure 1:</w:t>
      </w:r>
      <w:r w:rsidDel="00000000" w:rsidR="00000000" w:rsidRPr="00000000">
        <w:rPr>
          <w:sz w:val="30"/>
          <w:szCs w:val="30"/>
          <w:rtl w:val="0"/>
        </w:rPr>
        <w:t xml:space="preserve"> Transformer Voltage Converter.</w:t>
      </w:r>
    </w:p>
    <w:p w:rsidR="00000000" w:rsidDel="00000000" w:rsidP="00000000" w:rsidRDefault="00000000" w:rsidRPr="00000000" w14:paraId="00000008">
      <w:pPr>
        <w:jc w:val="left"/>
        <w:rPr>
          <w:sz w:val="30"/>
          <w:szCs w:val="30"/>
        </w:rPr>
      </w:pPr>
      <w:r w:rsidDel="00000000" w:rsidR="00000000" w:rsidRPr="00000000">
        <w:rPr>
          <w:rtl w:val="0"/>
        </w:rPr>
      </w:r>
    </w:p>
    <w:p w:rsidR="00000000" w:rsidDel="00000000" w:rsidP="00000000" w:rsidRDefault="00000000" w:rsidRPr="00000000" w14:paraId="00000009">
      <w:pPr>
        <w:jc w:val="left"/>
        <w:rPr/>
      </w:pPr>
      <w:r w:rsidDel="00000000" w:rsidR="00000000" w:rsidRPr="00000000">
        <w:rPr>
          <w:sz w:val="30"/>
          <w:szCs w:val="30"/>
          <w:rtl w:val="0"/>
        </w:rPr>
        <w:t xml:space="preserve">This converter amplifies the input AC (alternative current) voltage.</w:t>
      </w:r>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1"/>
        <w:numPr>
          <w:ilvl w:val="0"/>
          <w:numId w:val="1"/>
        </w:numPr>
        <w:ind w:left="450" w:hanging="450"/>
        <w:rPr>
          <w:u w:val="none"/>
        </w:rPr>
      </w:pPr>
      <w:bookmarkStart w:colFirst="0" w:colLast="0" w:name="_5kzmsr5tn1a2" w:id="2"/>
      <w:bookmarkEnd w:id="2"/>
      <w:r w:rsidDel="00000000" w:rsidR="00000000" w:rsidRPr="00000000">
        <w:rPr>
          <w:rtl w:val="0"/>
        </w:rPr>
        <w:t xml:space="preserve">Step 1: Design the Circuit</w:t>
      </w:r>
    </w:p>
    <w:p w:rsidR="00000000" w:rsidDel="00000000" w:rsidP="00000000" w:rsidRDefault="00000000" w:rsidRPr="00000000" w14:paraId="0000000B">
      <w:pPr>
        <w:jc w:val="left"/>
        <w:rPr>
          <w:sz w:val="30"/>
          <w:szCs w:val="30"/>
        </w:rPr>
      </w:pPr>
      <w:r w:rsidDel="00000000" w:rsidR="00000000" w:rsidRPr="00000000">
        <w:rPr>
          <w:rtl w:val="0"/>
        </w:rPr>
      </w:r>
    </w:p>
    <w:p w:rsidR="00000000" w:rsidDel="00000000" w:rsidP="00000000" w:rsidRDefault="00000000" w:rsidRPr="00000000" w14:paraId="0000000C">
      <w:pPr>
        <w:jc w:val="both"/>
        <w:rPr>
          <w:sz w:val="30"/>
          <w:szCs w:val="30"/>
        </w:rPr>
      </w:pPr>
      <w:r w:rsidDel="00000000" w:rsidR="00000000" w:rsidRPr="00000000">
        <w:rPr>
          <w:sz w:val="30"/>
          <w:szCs w:val="30"/>
          <w:rtl w:val="0"/>
        </w:rPr>
        <w:t xml:space="preserve">I have drawn the circuit in PSpice simulations software student edition version 9.1:</w:t>
      </w:r>
    </w:p>
    <w:p w:rsidR="00000000" w:rsidDel="00000000" w:rsidP="00000000" w:rsidRDefault="00000000" w:rsidRPr="00000000" w14:paraId="0000000D">
      <w:pPr>
        <w:jc w:val="center"/>
        <w:rPr>
          <w:sz w:val="30"/>
          <w:szCs w:val="30"/>
        </w:rPr>
      </w:pPr>
      <w:r w:rsidDel="00000000" w:rsidR="00000000" w:rsidRPr="00000000">
        <w:rPr>
          <w:sz w:val="30"/>
          <w:szCs w:val="30"/>
        </w:rPr>
        <w:drawing>
          <wp:inline distB="114300" distT="114300" distL="114300" distR="114300">
            <wp:extent cx="4446439" cy="5433492"/>
            <wp:effectExtent b="0" l="0" r="0" t="0"/>
            <wp:docPr id="1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446439" cy="5433492"/>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center"/>
        <w:rPr>
          <w:sz w:val="30"/>
          <w:szCs w:val="30"/>
        </w:rPr>
      </w:pPr>
      <w:r w:rsidDel="00000000" w:rsidR="00000000" w:rsidRPr="00000000">
        <w:rPr>
          <w:b w:val="1"/>
          <w:sz w:val="30"/>
          <w:szCs w:val="30"/>
          <w:rtl w:val="0"/>
        </w:rPr>
        <w:t xml:space="preserve">Figure 2:</w:t>
      </w:r>
      <w:r w:rsidDel="00000000" w:rsidR="00000000" w:rsidRPr="00000000">
        <w:rPr>
          <w:sz w:val="30"/>
          <w:szCs w:val="30"/>
          <w:rtl w:val="0"/>
        </w:rPr>
        <w:t xml:space="preserve"> Circuit Design.</w:t>
      </w:r>
    </w:p>
    <w:p w:rsidR="00000000" w:rsidDel="00000000" w:rsidP="00000000" w:rsidRDefault="00000000" w:rsidRPr="00000000" w14:paraId="0000000F">
      <w:pPr>
        <w:jc w:val="center"/>
        <w:rPr>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10">
      <w:pPr>
        <w:jc w:val="both"/>
        <w:rPr>
          <w:sz w:val="30"/>
          <w:szCs w:val="30"/>
        </w:rPr>
      </w:pPr>
      <w:r w:rsidDel="00000000" w:rsidR="00000000" w:rsidRPr="00000000">
        <w:rPr>
          <w:sz w:val="30"/>
          <w:szCs w:val="30"/>
          <w:rtl w:val="0"/>
        </w:rPr>
        <w:t xml:space="preserve">I connected resistors in series with transformer inputs to avoid simulations errors. Those errors occur because transformer coil resistance is zero in DC steady state, thus resulting infinite current (ohm’s law).</w:t>
      </w:r>
    </w:p>
    <w:p w:rsidR="00000000" w:rsidDel="00000000" w:rsidP="00000000" w:rsidRDefault="00000000" w:rsidRPr="00000000" w14:paraId="00000011">
      <w:pPr>
        <w:jc w:val="both"/>
        <w:rPr>
          <w:sz w:val="30"/>
          <w:szCs w:val="30"/>
        </w:rPr>
      </w:pPr>
      <w:r w:rsidDel="00000000" w:rsidR="00000000" w:rsidRPr="00000000">
        <w:rPr>
          <w:rtl w:val="0"/>
        </w:rPr>
      </w:r>
    </w:p>
    <w:p w:rsidR="00000000" w:rsidDel="00000000" w:rsidP="00000000" w:rsidRDefault="00000000" w:rsidRPr="00000000" w14:paraId="00000012">
      <w:pPr>
        <w:jc w:val="both"/>
        <w:rPr>
          <w:sz w:val="30"/>
          <w:szCs w:val="30"/>
        </w:rPr>
      </w:pPr>
      <w:r w:rsidDel="00000000" w:rsidR="00000000" w:rsidRPr="00000000">
        <w:rPr>
          <w:sz w:val="30"/>
          <w:szCs w:val="30"/>
          <w:rtl w:val="0"/>
        </w:rPr>
        <w:t xml:space="preserve">The coupling is equal to [1]:</w:t>
      </w:r>
    </w:p>
    <w:p w:rsidR="00000000" w:rsidDel="00000000" w:rsidP="00000000" w:rsidRDefault="00000000" w:rsidRPr="00000000" w14:paraId="00000013">
      <w:pPr>
        <w:jc w:val="both"/>
        <w:rPr>
          <w:sz w:val="30"/>
          <w:szCs w:val="30"/>
        </w:rPr>
      </w:pPr>
      <w:r w:rsidDel="00000000" w:rsidR="00000000" w:rsidRPr="00000000">
        <w:rPr>
          <w:rtl w:val="0"/>
        </w:rPr>
      </w:r>
    </w:p>
    <w:p w:rsidR="00000000" w:rsidDel="00000000" w:rsidP="00000000" w:rsidRDefault="00000000" w:rsidRPr="00000000" w14:paraId="00000014">
      <w:pPr>
        <w:jc w:val="center"/>
        <w:rPr>
          <w:sz w:val="30"/>
          <w:szCs w:val="30"/>
        </w:rPr>
      </w:pPr>
      <m:oMath>
        <m:r>
          <w:rPr>
            <w:sz w:val="30"/>
            <w:szCs w:val="30"/>
          </w:rPr>
          <m:t xml:space="preserve">Coupling=</m:t>
        </m:r>
        <m:f>
          <m:fPr>
            <m:ctrlPr>
              <w:rPr>
                <w:sz w:val="30"/>
                <w:szCs w:val="30"/>
              </w:rPr>
            </m:ctrlPr>
          </m:fPr>
          <m:num>
            <m:sSub>
              <m:sSubPr>
                <m:ctrlPr>
                  <w:rPr>
                    <w:sz w:val="30"/>
                    <w:szCs w:val="30"/>
                  </w:rPr>
                </m:ctrlPr>
              </m:sSubPr>
              <m:e>
                <m:r>
                  <w:rPr>
                    <w:sz w:val="30"/>
                    <w:szCs w:val="30"/>
                  </w:rPr>
                  <m:t xml:space="preserve">N</m:t>
                </m:r>
              </m:e>
              <m:sub>
                <m:r>
                  <w:rPr>
                    <w:sz w:val="30"/>
                    <w:szCs w:val="30"/>
                  </w:rPr>
                  <m:t xml:space="preserve">2</m:t>
                </m:r>
              </m:sub>
            </m:sSub>
          </m:num>
          <m:den>
            <m:sSub>
              <m:sSubPr>
                <m:ctrlPr>
                  <w:rPr>
                    <w:sz w:val="30"/>
                    <w:szCs w:val="30"/>
                  </w:rPr>
                </m:ctrlPr>
              </m:sSubPr>
              <m:e>
                <m:r>
                  <w:rPr>
                    <w:sz w:val="30"/>
                    <w:szCs w:val="30"/>
                  </w:rPr>
                  <m:t xml:space="preserve">N</m:t>
                </m:r>
              </m:e>
              <m:sub>
                <m:r>
                  <w:rPr>
                    <w:sz w:val="30"/>
                    <w:szCs w:val="30"/>
                  </w:rPr>
                  <m:t xml:space="preserve">1</m:t>
                </m:r>
              </m:sub>
            </m:sSub>
          </m:den>
        </m:f>
        <m:r>
          <w:rPr>
            <w:sz w:val="30"/>
            <w:szCs w:val="30"/>
          </w:rPr>
          <m:t xml:space="preserve">=</m:t>
        </m:r>
        <m:f>
          <m:fPr>
            <m:ctrlPr>
              <w:rPr>
                <w:sz w:val="30"/>
                <w:szCs w:val="30"/>
              </w:rPr>
            </m:ctrlPr>
          </m:fPr>
          <m:num>
            <m:sSub>
              <m:sSubPr>
                <m:ctrlPr>
                  <w:rPr>
                    <w:sz w:val="30"/>
                    <w:szCs w:val="30"/>
                  </w:rPr>
                </m:ctrlPr>
              </m:sSubPr>
              <m:e>
                <m:r>
                  <w:rPr>
                    <w:sz w:val="30"/>
                    <w:szCs w:val="30"/>
                  </w:rPr>
                  <m:t xml:space="preserve">V</m:t>
                </m:r>
              </m:e>
              <m:sub>
                <m:r>
                  <w:rPr>
                    <w:sz w:val="30"/>
                    <w:szCs w:val="30"/>
                  </w:rPr>
                  <m:t xml:space="preserve">o</m:t>
                </m:r>
              </m:sub>
            </m:sSub>
          </m:num>
          <m:den>
            <m:sSub>
              <m:sSubPr>
                <m:ctrlPr>
                  <w:rPr>
                    <w:sz w:val="30"/>
                    <w:szCs w:val="30"/>
                  </w:rPr>
                </m:ctrlPr>
              </m:sSubPr>
              <m:e>
                <m:r>
                  <w:rPr>
                    <w:sz w:val="30"/>
                    <w:szCs w:val="30"/>
                  </w:rPr>
                  <m:t xml:space="preserve">V</m:t>
                </m:r>
              </m:e>
              <m:sub>
                <m:r>
                  <w:rPr>
                    <w:sz w:val="30"/>
                    <w:szCs w:val="30"/>
                  </w:rPr>
                  <m:t xml:space="preserve">in</m:t>
                </m:r>
              </m:sub>
            </m:sSub>
          </m:den>
        </m:f>
      </m:oMath>
      <w:r w:rsidDel="00000000" w:rsidR="00000000" w:rsidRPr="00000000">
        <w:rPr>
          <w:rtl w:val="0"/>
        </w:rPr>
      </w:r>
    </w:p>
    <w:p w:rsidR="00000000" w:rsidDel="00000000" w:rsidP="00000000" w:rsidRDefault="00000000" w:rsidRPr="00000000" w14:paraId="00000015">
      <w:pPr>
        <w:jc w:val="center"/>
        <w:rPr>
          <w:sz w:val="30"/>
          <w:szCs w:val="30"/>
        </w:rPr>
      </w:pPr>
      <w:r w:rsidDel="00000000" w:rsidR="00000000" w:rsidRPr="00000000">
        <w:rPr>
          <w:sz w:val="30"/>
          <w:szCs w:val="30"/>
          <w:rtl w:val="0"/>
        </w:rPr>
        <w:t xml:space="preserve">(Where: </w:t>
      </w:r>
      <m:oMath>
        <m:sSub>
          <m:sSubPr>
            <m:ctrlPr>
              <w:rPr>
                <w:sz w:val="30"/>
                <w:szCs w:val="30"/>
              </w:rPr>
            </m:ctrlPr>
          </m:sSubPr>
          <m:e>
            <m:r>
              <w:rPr>
                <w:sz w:val="30"/>
                <w:szCs w:val="30"/>
              </w:rPr>
              <m:t xml:space="preserve">N</m:t>
            </m:r>
          </m:e>
          <m:sub>
            <m:r>
              <w:rPr>
                <w:sz w:val="30"/>
                <w:szCs w:val="30"/>
              </w:rPr>
              <m:t xml:space="preserve">2</m:t>
            </m:r>
          </m:sub>
        </m:sSub>
        <m:r>
          <w:rPr>
            <w:sz w:val="30"/>
            <w:szCs w:val="30"/>
          </w:rPr>
          <m:t xml:space="preserve">=</m:t>
        </m:r>
      </m:oMath>
      <w:r w:rsidDel="00000000" w:rsidR="00000000" w:rsidRPr="00000000">
        <w:rPr>
          <w:sz w:val="30"/>
          <w:szCs w:val="30"/>
          <w:rtl w:val="0"/>
        </w:rPr>
        <w:t xml:space="preserve"> Number of turns in output coil,</w:t>
      </w:r>
    </w:p>
    <w:p w:rsidR="00000000" w:rsidDel="00000000" w:rsidP="00000000" w:rsidRDefault="00000000" w:rsidRPr="00000000" w14:paraId="00000016">
      <w:pPr>
        <w:jc w:val="center"/>
        <w:rPr>
          <w:sz w:val="30"/>
          <w:szCs w:val="30"/>
        </w:rPr>
      </w:pPr>
      <m:oMath>
        <m:sSub>
          <m:sSubPr>
            <m:ctrlPr>
              <w:rPr>
                <w:sz w:val="30"/>
                <w:szCs w:val="30"/>
              </w:rPr>
            </m:ctrlPr>
          </m:sSubPr>
          <m:e>
            <m:r>
              <w:rPr>
                <w:sz w:val="30"/>
                <w:szCs w:val="30"/>
              </w:rPr>
              <m:t xml:space="preserve">N</m:t>
            </m:r>
          </m:e>
          <m:sub>
            <m:r>
              <w:rPr>
                <w:sz w:val="30"/>
                <w:szCs w:val="30"/>
              </w:rPr>
              <m:t xml:space="preserve">1</m:t>
            </m:r>
          </m:sub>
        </m:sSub>
        <m:r>
          <w:rPr>
            <w:sz w:val="30"/>
            <w:szCs w:val="30"/>
          </w:rPr>
          <m:t xml:space="preserve">=</m:t>
        </m:r>
      </m:oMath>
      <w:r w:rsidDel="00000000" w:rsidR="00000000" w:rsidRPr="00000000">
        <w:rPr>
          <w:sz w:val="30"/>
          <w:szCs w:val="30"/>
          <w:rtl w:val="0"/>
        </w:rPr>
        <w:t xml:space="preserve"> Number of turns in input coil</w:t>
      </w:r>
    </w:p>
    <w:p w:rsidR="00000000" w:rsidDel="00000000" w:rsidP="00000000" w:rsidRDefault="00000000" w:rsidRPr="00000000" w14:paraId="00000017">
      <w:pPr>
        <w:jc w:val="center"/>
        <w:rPr>
          <w:sz w:val="30"/>
          <w:szCs w:val="30"/>
        </w:rPr>
      </w:pPr>
      <m:oMath>
        <m:sSub>
          <m:sSubPr>
            <m:ctrlPr>
              <w:rPr>
                <w:sz w:val="30"/>
                <w:szCs w:val="30"/>
              </w:rPr>
            </m:ctrlPr>
          </m:sSubPr>
          <m:e>
            <m:r>
              <w:rPr>
                <w:sz w:val="30"/>
                <w:szCs w:val="30"/>
              </w:rPr>
              <m:t xml:space="preserve">V</m:t>
            </m:r>
          </m:e>
          <m:sub>
            <m:r>
              <w:rPr>
                <w:sz w:val="30"/>
                <w:szCs w:val="30"/>
              </w:rPr>
              <m:t xml:space="preserve">o</m:t>
            </m:r>
          </m:sub>
        </m:sSub>
        <m:r>
          <w:rPr>
            <w:sz w:val="30"/>
            <w:szCs w:val="30"/>
          </w:rPr>
          <m:t xml:space="preserve">=</m:t>
        </m:r>
      </m:oMath>
      <w:r w:rsidDel="00000000" w:rsidR="00000000" w:rsidRPr="00000000">
        <w:rPr>
          <w:sz w:val="30"/>
          <w:szCs w:val="30"/>
          <w:rtl w:val="0"/>
        </w:rPr>
        <w:t xml:space="preserve"> Output voltage (V)</w:t>
      </w:r>
    </w:p>
    <w:p w:rsidR="00000000" w:rsidDel="00000000" w:rsidP="00000000" w:rsidRDefault="00000000" w:rsidRPr="00000000" w14:paraId="00000018">
      <w:pPr>
        <w:jc w:val="center"/>
        <w:rPr>
          <w:sz w:val="30"/>
          <w:szCs w:val="30"/>
        </w:rPr>
      </w:pPr>
      <m:oMath>
        <m:sSub>
          <m:sSubPr>
            <m:ctrlPr>
              <w:rPr>
                <w:sz w:val="30"/>
                <w:szCs w:val="30"/>
              </w:rPr>
            </m:ctrlPr>
          </m:sSubPr>
          <m:e>
            <m:r>
              <w:rPr>
                <w:sz w:val="30"/>
                <w:szCs w:val="30"/>
              </w:rPr>
              <m:t xml:space="preserve">V</m:t>
            </m:r>
          </m:e>
          <m:sub>
            <m:r>
              <w:rPr>
                <w:sz w:val="30"/>
                <w:szCs w:val="30"/>
              </w:rPr>
              <m:t xml:space="preserve">in</m:t>
            </m:r>
          </m:sub>
        </m:sSub>
        <m:r>
          <w:rPr>
            <w:sz w:val="30"/>
            <w:szCs w:val="30"/>
          </w:rPr>
          <m:t xml:space="preserve">=</m:t>
        </m:r>
      </m:oMath>
      <w:r w:rsidDel="00000000" w:rsidR="00000000" w:rsidRPr="00000000">
        <w:rPr>
          <w:sz w:val="30"/>
          <w:szCs w:val="30"/>
          <w:rtl w:val="0"/>
        </w:rPr>
        <w:t xml:space="preserve"> Input voltage (V))</w:t>
      </w:r>
    </w:p>
    <w:p w:rsidR="00000000" w:rsidDel="00000000" w:rsidP="00000000" w:rsidRDefault="00000000" w:rsidRPr="00000000" w14:paraId="00000019">
      <w:pPr>
        <w:jc w:val="center"/>
        <w:rPr>
          <w:sz w:val="30"/>
          <w:szCs w:val="30"/>
        </w:rPr>
      </w:pPr>
      <w:r w:rsidDel="00000000" w:rsidR="00000000" w:rsidRPr="00000000">
        <w:rPr>
          <w:rtl w:val="0"/>
        </w:rPr>
      </w:r>
    </w:p>
    <w:p w:rsidR="00000000" w:rsidDel="00000000" w:rsidP="00000000" w:rsidRDefault="00000000" w:rsidRPr="00000000" w14:paraId="0000001A">
      <w:pPr>
        <w:jc w:val="both"/>
        <w:rPr>
          <w:sz w:val="30"/>
          <w:szCs w:val="30"/>
        </w:rPr>
      </w:pPr>
      <w:r w:rsidDel="00000000" w:rsidR="00000000" w:rsidRPr="00000000">
        <w:rPr>
          <w:sz w:val="30"/>
          <w:szCs w:val="30"/>
          <w:rtl w:val="0"/>
        </w:rPr>
        <w:t xml:space="preserve">The left coil is usually the “input” and the right coil is usually the output. However, PSpice transformers simulation models are designed for step down transformers that reduce the voltage (eg. transformer power supply - 220 V AC mains to 12 V DC). The coupling ratio in the old PSpice software cannot be above 1. Thus connected the transformers in reverse (switched input and output) to step up the voltage instead of step down the voltage.</w:t>
      </w:r>
    </w:p>
    <w:p w:rsidR="00000000" w:rsidDel="00000000" w:rsidP="00000000" w:rsidRDefault="00000000" w:rsidRPr="00000000" w14:paraId="0000001B">
      <w:pPr>
        <w:jc w:val="both"/>
        <w:rPr>
          <w:sz w:val="30"/>
          <w:szCs w:val="30"/>
        </w:rPr>
      </w:pPr>
      <w:r w:rsidDel="00000000" w:rsidR="00000000" w:rsidRPr="00000000">
        <w:rPr>
          <w:rtl w:val="0"/>
        </w:rPr>
      </w:r>
    </w:p>
    <w:p w:rsidR="00000000" w:rsidDel="00000000" w:rsidP="00000000" w:rsidRDefault="00000000" w:rsidRPr="00000000" w14:paraId="0000001C">
      <w:pPr>
        <w:jc w:val="both"/>
        <w:rPr>
          <w:sz w:val="30"/>
          <w:szCs w:val="30"/>
        </w:rPr>
      </w:pPr>
      <w:r w:rsidDel="00000000" w:rsidR="00000000" w:rsidRPr="00000000">
        <w:rPr>
          <w:sz w:val="30"/>
          <w:szCs w:val="30"/>
          <w:rtl w:val="0"/>
        </w:rPr>
        <w:t xml:space="preserve">If we ignore mutual inductances of transformer than we can assume that the output coil has twice the inductance of the input coil due to double the number of turns when compared to input coil (refer to inductance of solenoid in [2]).</w:t>
      </w:r>
    </w:p>
    <w:p w:rsidR="00000000" w:rsidDel="00000000" w:rsidP="00000000" w:rsidRDefault="00000000" w:rsidRPr="00000000" w14:paraId="0000001D">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1"/>
        <w:numPr>
          <w:ilvl w:val="0"/>
          <w:numId w:val="1"/>
        </w:numPr>
        <w:ind w:left="450" w:hanging="450"/>
        <w:rPr>
          <w:u w:val="none"/>
        </w:rPr>
      </w:pPr>
      <w:bookmarkStart w:colFirst="0" w:colLast="0" w:name="_10f89gdxt5rx" w:id="3"/>
      <w:bookmarkEnd w:id="3"/>
      <w:r w:rsidDel="00000000" w:rsidR="00000000" w:rsidRPr="00000000">
        <w:rPr>
          <w:rtl w:val="0"/>
        </w:rPr>
        <w:t xml:space="preserve">Step 2: Simulations</w:t>
      </w:r>
    </w:p>
    <w:p w:rsidR="00000000" w:rsidDel="00000000" w:rsidP="00000000" w:rsidRDefault="00000000" w:rsidRPr="00000000" w14:paraId="0000001F">
      <w:pPr>
        <w:rPr>
          <w:sz w:val="30"/>
          <w:szCs w:val="30"/>
        </w:rPr>
      </w:pPr>
      <w:r w:rsidDel="00000000" w:rsidR="00000000" w:rsidRPr="00000000">
        <w:rPr>
          <w:rtl w:val="0"/>
        </w:rPr>
      </w:r>
    </w:p>
    <w:p w:rsidR="00000000" w:rsidDel="00000000" w:rsidP="00000000" w:rsidRDefault="00000000" w:rsidRPr="00000000" w14:paraId="00000020">
      <w:pPr>
        <w:jc w:val="both"/>
        <w:rPr>
          <w:sz w:val="30"/>
          <w:szCs w:val="30"/>
        </w:rPr>
      </w:pPr>
      <w:r w:rsidDel="00000000" w:rsidR="00000000" w:rsidRPr="00000000">
        <w:rPr>
          <w:sz w:val="30"/>
          <w:szCs w:val="30"/>
          <w:rtl w:val="0"/>
        </w:rPr>
        <w:t xml:space="preserve">Simulations show that the circuit is amplifying the input voltage:</w:t>
      </w:r>
    </w:p>
    <w:p w:rsidR="00000000" w:rsidDel="00000000" w:rsidP="00000000" w:rsidRDefault="00000000" w:rsidRPr="00000000" w14:paraId="00000021">
      <w:pPr>
        <w:jc w:val="center"/>
        <w:rPr>
          <w:sz w:val="30"/>
          <w:szCs w:val="30"/>
        </w:rPr>
      </w:pPr>
      <w:r w:rsidDel="00000000" w:rsidR="00000000" w:rsidRPr="00000000">
        <w:rPr>
          <w:rtl w:val="0"/>
        </w:rPr>
      </w:r>
    </w:p>
    <w:p w:rsidR="00000000" w:rsidDel="00000000" w:rsidP="00000000" w:rsidRDefault="00000000" w:rsidRPr="00000000" w14:paraId="00000022">
      <w:pPr>
        <w:jc w:val="center"/>
        <w:rPr>
          <w:sz w:val="30"/>
          <w:szCs w:val="30"/>
        </w:rPr>
      </w:pPr>
      <w:r w:rsidDel="00000000" w:rsidR="00000000" w:rsidRPr="00000000">
        <w:rPr>
          <w:sz w:val="30"/>
          <w:szCs w:val="30"/>
        </w:rPr>
        <w:drawing>
          <wp:inline distB="114300" distT="114300" distL="114300" distR="114300">
            <wp:extent cx="5943600" cy="2451100"/>
            <wp:effectExtent b="0" l="0" r="0" t="0"/>
            <wp:docPr id="5" name="image14.jpg"/>
            <a:graphic>
              <a:graphicData uri="http://schemas.openxmlformats.org/drawingml/2006/picture">
                <pic:pic>
                  <pic:nvPicPr>
                    <pic:cNvPr id="0" name="image14.jpg"/>
                    <pic:cNvPicPr preferRelativeResize="0"/>
                  </pic:nvPicPr>
                  <pic:blipFill>
                    <a:blip r:embed="rId8"/>
                    <a:srcRect b="0" l="0" r="0" t="0"/>
                    <a:stretch>
                      <a:fillRect/>
                    </a:stretch>
                  </pic:blipFill>
                  <pic:spPr>
                    <a:xfrm>
                      <a:off x="0" y="0"/>
                      <a:ext cx="59436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sz w:val="30"/>
          <w:szCs w:val="30"/>
        </w:rPr>
      </w:pPr>
      <w:r w:rsidDel="00000000" w:rsidR="00000000" w:rsidRPr="00000000">
        <w:rPr>
          <w:b w:val="1"/>
          <w:sz w:val="30"/>
          <w:szCs w:val="30"/>
          <w:rtl w:val="0"/>
        </w:rPr>
        <w:t xml:space="preserve">Figure 3: </w:t>
      </w:r>
      <w:r w:rsidDel="00000000" w:rsidR="00000000" w:rsidRPr="00000000">
        <w:rPr>
          <w:sz w:val="30"/>
          <w:szCs w:val="30"/>
          <w:rtl w:val="0"/>
        </w:rPr>
        <w:t xml:space="preserve">Transient simulations.</w:t>
      </w:r>
    </w:p>
    <w:p w:rsidR="00000000" w:rsidDel="00000000" w:rsidP="00000000" w:rsidRDefault="00000000" w:rsidRPr="00000000" w14:paraId="00000024">
      <w:pPr>
        <w:jc w:val="center"/>
        <w:rPr>
          <w:b w:val="1"/>
          <w:sz w:val="30"/>
          <w:szCs w:val="30"/>
        </w:rPr>
      </w:pPr>
      <w:r w:rsidDel="00000000" w:rsidR="00000000" w:rsidRPr="00000000">
        <w:rPr>
          <w:rtl w:val="0"/>
        </w:rPr>
      </w:r>
    </w:p>
    <w:p w:rsidR="00000000" w:rsidDel="00000000" w:rsidP="00000000" w:rsidRDefault="00000000" w:rsidRPr="00000000" w14:paraId="00000025">
      <w:pPr>
        <w:jc w:val="center"/>
        <w:rPr>
          <w:b w:val="1"/>
          <w:sz w:val="30"/>
          <w:szCs w:val="30"/>
        </w:rPr>
      </w:pPr>
      <w:r w:rsidDel="00000000" w:rsidR="00000000" w:rsidRPr="00000000">
        <w:rPr>
          <w:b w:val="1"/>
          <w:sz w:val="30"/>
          <w:szCs w:val="30"/>
        </w:rPr>
        <w:drawing>
          <wp:inline distB="114300" distT="114300" distL="114300" distR="114300">
            <wp:extent cx="5943600" cy="2451100"/>
            <wp:effectExtent b="0" l="0" r="0" t="0"/>
            <wp:docPr id="1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center"/>
        <w:rPr/>
      </w:pPr>
      <w:r w:rsidDel="00000000" w:rsidR="00000000" w:rsidRPr="00000000">
        <w:rPr>
          <w:b w:val="1"/>
          <w:sz w:val="30"/>
          <w:szCs w:val="30"/>
          <w:rtl w:val="0"/>
        </w:rPr>
        <w:t xml:space="preserve">Figure 4:</w:t>
      </w:r>
      <w:r w:rsidDel="00000000" w:rsidR="00000000" w:rsidRPr="00000000">
        <w:rPr>
          <w:sz w:val="30"/>
          <w:szCs w:val="30"/>
          <w:rtl w:val="0"/>
        </w:rPr>
        <w:t xml:space="preserve"> Frequency Spectrum simulations.</w:t>
      </w:r>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1"/>
        <w:numPr>
          <w:ilvl w:val="0"/>
          <w:numId w:val="1"/>
        </w:numPr>
        <w:ind w:left="450" w:hanging="450"/>
      </w:pPr>
      <w:bookmarkStart w:colFirst="0" w:colLast="0" w:name="_7sodiko0j4tz" w:id="4"/>
      <w:bookmarkEnd w:id="4"/>
      <w:r w:rsidDel="00000000" w:rsidR="00000000" w:rsidRPr="00000000">
        <w:rPr>
          <w:rtl w:val="0"/>
        </w:rPr>
        <w:t xml:space="preserve">Step 3: Make the Circuit</w:t>
      </w:r>
      <w:r w:rsidDel="00000000" w:rsidR="00000000" w:rsidRPr="00000000">
        <w:rPr>
          <w:rtl w:val="0"/>
        </w:rPr>
      </w:r>
    </w:p>
    <w:p w:rsidR="00000000" w:rsidDel="00000000" w:rsidP="00000000" w:rsidRDefault="00000000" w:rsidRPr="00000000" w14:paraId="00000028">
      <w:pPr>
        <w:jc w:val="left"/>
        <w:rPr>
          <w:b w:val="1"/>
          <w:sz w:val="30"/>
          <w:szCs w:val="30"/>
        </w:rPr>
      </w:pPr>
      <w:r w:rsidDel="00000000" w:rsidR="00000000" w:rsidRPr="00000000">
        <w:rPr>
          <w:rtl w:val="0"/>
        </w:rPr>
      </w:r>
    </w:p>
    <w:p w:rsidR="00000000" w:rsidDel="00000000" w:rsidP="00000000" w:rsidRDefault="00000000" w:rsidRPr="00000000" w14:paraId="00000029">
      <w:pPr>
        <w:jc w:val="both"/>
        <w:rPr>
          <w:sz w:val="30"/>
          <w:szCs w:val="30"/>
        </w:rPr>
      </w:pPr>
      <w:r w:rsidDel="00000000" w:rsidR="00000000" w:rsidRPr="00000000">
        <w:rPr>
          <w:sz w:val="30"/>
          <w:szCs w:val="30"/>
          <w:rtl w:val="0"/>
        </w:rPr>
        <w:t xml:space="preserve">I used an electric drill to drill holes in the wooden panel and attached three transformers:</w:t>
      </w:r>
    </w:p>
    <w:p w:rsidR="00000000" w:rsidDel="00000000" w:rsidP="00000000" w:rsidRDefault="00000000" w:rsidRPr="00000000" w14:paraId="0000002A">
      <w:pPr>
        <w:jc w:val="center"/>
        <w:rPr>
          <w:sz w:val="30"/>
          <w:szCs w:val="30"/>
        </w:rPr>
      </w:pPr>
      <w:r w:rsidDel="00000000" w:rsidR="00000000" w:rsidRPr="00000000">
        <w:rPr>
          <w:rtl w:val="0"/>
        </w:rPr>
      </w:r>
    </w:p>
    <w:p w:rsidR="00000000" w:rsidDel="00000000" w:rsidP="00000000" w:rsidRDefault="00000000" w:rsidRPr="00000000" w14:paraId="0000002B">
      <w:pPr>
        <w:jc w:val="center"/>
        <w:rPr>
          <w:sz w:val="30"/>
          <w:szCs w:val="30"/>
        </w:rPr>
      </w:pPr>
      <w:r w:rsidDel="00000000" w:rsidR="00000000" w:rsidRPr="00000000">
        <w:rPr>
          <w:sz w:val="30"/>
          <w:szCs w:val="30"/>
        </w:rPr>
        <w:drawing>
          <wp:inline distB="114300" distT="114300" distL="114300" distR="114300">
            <wp:extent cx="3199905" cy="4157142"/>
            <wp:effectExtent b="0" l="0" r="0" t="0"/>
            <wp:docPr id="1"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3199905" cy="4157142"/>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center"/>
        <w:rPr>
          <w:sz w:val="30"/>
          <w:szCs w:val="30"/>
        </w:rPr>
      </w:pPr>
      <w:r w:rsidDel="00000000" w:rsidR="00000000" w:rsidRPr="00000000">
        <w:rPr>
          <w:b w:val="1"/>
          <w:sz w:val="30"/>
          <w:szCs w:val="30"/>
          <w:rtl w:val="0"/>
        </w:rPr>
        <w:t xml:space="preserve">Figure 5:</w:t>
      </w:r>
      <w:r w:rsidDel="00000000" w:rsidR="00000000" w:rsidRPr="00000000">
        <w:rPr>
          <w:sz w:val="30"/>
          <w:szCs w:val="30"/>
          <w:rtl w:val="0"/>
        </w:rPr>
        <w:t xml:space="preserve"> Make the Circuit.</w:t>
      </w:r>
    </w:p>
    <w:p w:rsidR="00000000" w:rsidDel="00000000" w:rsidP="00000000" w:rsidRDefault="00000000" w:rsidRPr="00000000" w14:paraId="0000002D">
      <w:pPr>
        <w:jc w:val="left"/>
        <w:rPr>
          <w:sz w:val="30"/>
          <w:szCs w:val="30"/>
        </w:rPr>
      </w:pPr>
      <w:r w:rsidDel="00000000" w:rsidR="00000000" w:rsidRPr="00000000">
        <w:rPr>
          <w:rtl w:val="0"/>
        </w:rPr>
      </w:r>
    </w:p>
    <w:p w:rsidR="00000000" w:rsidDel="00000000" w:rsidP="00000000" w:rsidRDefault="00000000" w:rsidRPr="00000000" w14:paraId="0000002E">
      <w:pPr>
        <w:jc w:val="both"/>
        <w:rPr>
          <w:sz w:val="30"/>
          <w:szCs w:val="30"/>
        </w:rPr>
      </w:pPr>
      <w:r w:rsidDel="00000000" w:rsidR="00000000" w:rsidRPr="00000000">
        <w:rPr>
          <w:sz w:val="30"/>
          <w:szCs w:val="30"/>
          <w:rtl w:val="0"/>
        </w:rPr>
        <w:t xml:space="preserve">If you are making this circuit then you have to consider the polarity of the transformer inputs and the transformer outputs. An inverted signal (switched polarity) is usually 180 degrees out of phase. Correct polarity will ensure that all three output signals are in phase. Otherwise negative signals will cancel the positive signals.</w:t>
      </w:r>
    </w:p>
    <w:p w:rsidR="00000000" w:rsidDel="00000000" w:rsidP="00000000" w:rsidRDefault="00000000" w:rsidRPr="00000000" w14:paraId="0000002F">
      <w:pPr>
        <w:pStyle w:val="Heading1"/>
        <w:numPr>
          <w:ilvl w:val="0"/>
          <w:numId w:val="1"/>
        </w:numPr>
        <w:ind w:left="450" w:hanging="450"/>
        <w:rPr>
          <w:u w:val="none"/>
        </w:rPr>
      </w:pPr>
      <w:bookmarkStart w:colFirst="0" w:colLast="0" w:name="_d9ymg08cgfil" w:id="5"/>
      <w:bookmarkEnd w:id="5"/>
      <w:r w:rsidDel="00000000" w:rsidR="00000000" w:rsidRPr="00000000">
        <w:rPr>
          <w:rtl w:val="0"/>
        </w:rPr>
        <w:t xml:space="preserve">Step 4: Testing</w:t>
      </w:r>
    </w:p>
    <w:p w:rsidR="00000000" w:rsidDel="00000000" w:rsidP="00000000" w:rsidRDefault="00000000" w:rsidRPr="00000000" w14:paraId="00000030">
      <w:pPr>
        <w:jc w:val="both"/>
        <w:rPr>
          <w:sz w:val="30"/>
          <w:szCs w:val="30"/>
        </w:rPr>
      </w:pPr>
      <w:r w:rsidDel="00000000" w:rsidR="00000000" w:rsidRPr="00000000">
        <w:rPr>
          <w:rtl w:val="0"/>
        </w:rPr>
      </w:r>
    </w:p>
    <w:p w:rsidR="00000000" w:rsidDel="00000000" w:rsidP="00000000" w:rsidRDefault="00000000" w:rsidRPr="00000000" w14:paraId="00000031">
      <w:pPr>
        <w:jc w:val="both"/>
        <w:rPr>
          <w:sz w:val="30"/>
          <w:szCs w:val="30"/>
        </w:rPr>
      </w:pPr>
      <w:r w:rsidDel="00000000" w:rsidR="00000000" w:rsidRPr="00000000">
        <w:rPr>
          <w:sz w:val="30"/>
          <w:szCs w:val="30"/>
          <w:rtl w:val="0"/>
        </w:rPr>
        <w:t xml:space="preserve">I used Instrustar USB oscilloscope to acquire and record input and output signals:</w:t>
      </w:r>
    </w:p>
    <w:p w:rsidR="00000000" w:rsidDel="00000000" w:rsidP="00000000" w:rsidRDefault="00000000" w:rsidRPr="00000000" w14:paraId="00000032">
      <w:pPr>
        <w:jc w:val="both"/>
        <w:rPr>
          <w:sz w:val="30"/>
          <w:szCs w:val="30"/>
        </w:rPr>
      </w:pPr>
      <w:r w:rsidDel="00000000" w:rsidR="00000000" w:rsidRPr="00000000">
        <w:rPr>
          <w:rtl w:val="0"/>
        </w:rPr>
      </w:r>
    </w:p>
    <w:p w:rsidR="00000000" w:rsidDel="00000000" w:rsidP="00000000" w:rsidRDefault="00000000" w:rsidRPr="00000000" w14:paraId="00000033">
      <w:pPr>
        <w:jc w:val="center"/>
        <w:rPr>
          <w:b w:val="1"/>
          <w:sz w:val="30"/>
          <w:szCs w:val="30"/>
        </w:rPr>
      </w:pPr>
      <w:r w:rsidDel="00000000" w:rsidR="00000000" w:rsidRPr="00000000">
        <w:rPr>
          <w:b w:val="1"/>
          <w:sz w:val="30"/>
          <w:szCs w:val="30"/>
        </w:rPr>
        <w:drawing>
          <wp:inline distB="114300" distT="114300" distL="114300" distR="114300">
            <wp:extent cx="5943600" cy="2425700"/>
            <wp:effectExtent b="0" l="0" r="0" t="0"/>
            <wp:docPr id="10"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center"/>
        <w:rPr>
          <w:sz w:val="30"/>
          <w:szCs w:val="30"/>
        </w:rPr>
      </w:pPr>
      <w:r w:rsidDel="00000000" w:rsidR="00000000" w:rsidRPr="00000000">
        <w:rPr>
          <w:b w:val="1"/>
          <w:sz w:val="30"/>
          <w:szCs w:val="30"/>
          <w:rtl w:val="0"/>
        </w:rPr>
        <w:t xml:space="preserve">Figure 6:</w:t>
      </w:r>
      <w:r w:rsidDel="00000000" w:rsidR="00000000" w:rsidRPr="00000000">
        <w:rPr>
          <w:sz w:val="30"/>
          <w:szCs w:val="30"/>
          <w:rtl w:val="0"/>
        </w:rPr>
        <w:t xml:space="preserve"> Testing 50 Hz.</w:t>
      </w:r>
    </w:p>
    <w:p w:rsidR="00000000" w:rsidDel="00000000" w:rsidP="00000000" w:rsidRDefault="00000000" w:rsidRPr="00000000" w14:paraId="00000035">
      <w:pPr>
        <w:jc w:val="center"/>
        <w:rPr>
          <w:sz w:val="30"/>
          <w:szCs w:val="30"/>
        </w:rPr>
      </w:pPr>
      <w:r w:rsidDel="00000000" w:rsidR="00000000" w:rsidRPr="00000000">
        <w:rPr>
          <w:rtl w:val="0"/>
        </w:rPr>
      </w:r>
    </w:p>
    <w:p w:rsidR="00000000" w:rsidDel="00000000" w:rsidP="00000000" w:rsidRDefault="00000000" w:rsidRPr="00000000" w14:paraId="00000036">
      <w:pPr>
        <w:jc w:val="center"/>
        <w:rPr>
          <w:sz w:val="30"/>
          <w:szCs w:val="30"/>
        </w:rPr>
      </w:pPr>
      <w:r w:rsidDel="00000000" w:rsidR="00000000" w:rsidRPr="00000000">
        <w:rPr>
          <w:sz w:val="30"/>
          <w:szCs w:val="30"/>
        </w:rPr>
        <w:drawing>
          <wp:inline distB="114300" distT="114300" distL="114300" distR="114300">
            <wp:extent cx="5943600" cy="2425700"/>
            <wp:effectExtent b="0" l="0" r="0" t="0"/>
            <wp:docPr id="3"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center"/>
        <w:rPr>
          <w:sz w:val="30"/>
          <w:szCs w:val="30"/>
        </w:rPr>
      </w:pPr>
      <w:r w:rsidDel="00000000" w:rsidR="00000000" w:rsidRPr="00000000">
        <w:rPr>
          <w:b w:val="1"/>
          <w:sz w:val="30"/>
          <w:szCs w:val="30"/>
          <w:rtl w:val="0"/>
        </w:rPr>
        <w:t xml:space="preserve">Figure 7:</w:t>
      </w:r>
      <w:r w:rsidDel="00000000" w:rsidR="00000000" w:rsidRPr="00000000">
        <w:rPr>
          <w:sz w:val="30"/>
          <w:szCs w:val="30"/>
          <w:rtl w:val="0"/>
        </w:rPr>
        <w:t xml:space="preserve"> Testing 60 Hz.</w:t>
      </w:r>
    </w:p>
    <w:p w:rsidR="00000000" w:rsidDel="00000000" w:rsidP="00000000" w:rsidRDefault="00000000" w:rsidRPr="00000000" w14:paraId="00000038">
      <w:pPr>
        <w:jc w:val="center"/>
        <w:rPr>
          <w:sz w:val="30"/>
          <w:szCs w:val="30"/>
        </w:rPr>
      </w:pPr>
      <w:r w:rsidDel="00000000" w:rsidR="00000000" w:rsidRPr="00000000">
        <w:rPr>
          <w:rtl w:val="0"/>
        </w:rPr>
      </w:r>
    </w:p>
    <w:p w:rsidR="00000000" w:rsidDel="00000000" w:rsidP="00000000" w:rsidRDefault="00000000" w:rsidRPr="00000000" w14:paraId="00000039">
      <w:pPr>
        <w:jc w:val="center"/>
        <w:rPr>
          <w:sz w:val="30"/>
          <w:szCs w:val="30"/>
        </w:rPr>
      </w:pPr>
      <w:r w:rsidDel="00000000" w:rsidR="00000000" w:rsidRPr="00000000">
        <w:rPr>
          <w:sz w:val="30"/>
          <w:szCs w:val="30"/>
        </w:rPr>
        <w:drawing>
          <wp:inline distB="114300" distT="114300" distL="114300" distR="114300">
            <wp:extent cx="5943600" cy="2425700"/>
            <wp:effectExtent b="0" l="0" r="0" t="0"/>
            <wp:docPr id="9"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center"/>
        <w:rPr>
          <w:sz w:val="30"/>
          <w:szCs w:val="30"/>
        </w:rPr>
      </w:pPr>
      <w:r w:rsidDel="00000000" w:rsidR="00000000" w:rsidRPr="00000000">
        <w:rPr>
          <w:b w:val="1"/>
          <w:sz w:val="30"/>
          <w:szCs w:val="30"/>
          <w:rtl w:val="0"/>
        </w:rPr>
        <w:t xml:space="preserve">Figure 8:</w:t>
      </w:r>
      <w:r w:rsidDel="00000000" w:rsidR="00000000" w:rsidRPr="00000000">
        <w:rPr>
          <w:sz w:val="30"/>
          <w:szCs w:val="30"/>
          <w:rtl w:val="0"/>
        </w:rPr>
        <w:t xml:space="preserve"> Testing 100 Hz.</w:t>
      </w:r>
    </w:p>
    <w:p w:rsidR="00000000" w:rsidDel="00000000" w:rsidP="00000000" w:rsidRDefault="00000000" w:rsidRPr="00000000" w14:paraId="0000003B">
      <w:pPr>
        <w:jc w:val="center"/>
        <w:rPr>
          <w:sz w:val="30"/>
          <w:szCs w:val="30"/>
        </w:rPr>
      </w:pPr>
      <w:r w:rsidDel="00000000" w:rsidR="00000000" w:rsidRPr="00000000">
        <w:rPr>
          <w:rtl w:val="0"/>
        </w:rPr>
      </w:r>
    </w:p>
    <w:p w:rsidR="00000000" w:rsidDel="00000000" w:rsidP="00000000" w:rsidRDefault="00000000" w:rsidRPr="00000000" w14:paraId="0000003C">
      <w:pPr>
        <w:jc w:val="center"/>
        <w:rPr>
          <w:sz w:val="30"/>
          <w:szCs w:val="30"/>
        </w:rPr>
      </w:pPr>
      <w:r w:rsidDel="00000000" w:rsidR="00000000" w:rsidRPr="00000000">
        <w:rPr>
          <w:sz w:val="30"/>
          <w:szCs w:val="30"/>
        </w:rPr>
        <w:drawing>
          <wp:inline distB="114300" distT="114300" distL="114300" distR="114300">
            <wp:extent cx="5943600" cy="2425700"/>
            <wp:effectExtent b="0" l="0" r="0" t="0"/>
            <wp:docPr id="8"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center"/>
        <w:rPr>
          <w:sz w:val="30"/>
          <w:szCs w:val="30"/>
        </w:rPr>
      </w:pPr>
      <w:r w:rsidDel="00000000" w:rsidR="00000000" w:rsidRPr="00000000">
        <w:rPr>
          <w:b w:val="1"/>
          <w:sz w:val="30"/>
          <w:szCs w:val="30"/>
          <w:rtl w:val="0"/>
        </w:rPr>
        <w:t xml:space="preserve">Figure 9:</w:t>
      </w:r>
      <w:r w:rsidDel="00000000" w:rsidR="00000000" w:rsidRPr="00000000">
        <w:rPr>
          <w:sz w:val="30"/>
          <w:szCs w:val="30"/>
          <w:rtl w:val="0"/>
        </w:rPr>
        <w:t xml:space="preserve"> Testing 500 Hz.</w:t>
      </w:r>
    </w:p>
    <w:p w:rsidR="00000000" w:rsidDel="00000000" w:rsidP="00000000" w:rsidRDefault="00000000" w:rsidRPr="00000000" w14:paraId="0000003E">
      <w:pPr>
        <w:jc w:val="center"/>
        <w:rPr>
          <w:sz w:val="30"/>
          <w:szCs w:val="30"/>
        </w:rPr>
      </w:pPr>
      <w:r w:rsidDel="00000000" w:rsidR="00000000" w:rsidRPr="00000000">
        <w:rPr>
          <w:rtl w:val="0"/>
        </w:rPr>
      </w:r>
    </w:p>
    <w:p w:rsidR="00000000" w:rsidDel="00000000" w:rsidP="00000000" w:rsidRDefault="00000000" w:rsidRPr="00000000" w14:paraId="0000003F">
      <w:pPr>
        <w:jc w:val="center"/>
        <w:rPr>
          <w:sz w:val="30"/>
          <w:szCs w:val="30"/>
        </w:rPr>
      </w:pPr>
      <w:r w:rsidDel="00000000" w:rsidR="00000000" w:rsidRPr="00000000">
        <w:rPr>
          <w:sz w:val="30"/>
          <w:szCs w:val="30"/>
        </w:rPr>
        <w:drawing>
          <wp:inline distB="114300" distT="114300" distL="114300" distR="114300">
            <wp:extent cx="5943600" cy="2425700"/>
            <wp:effectExtent b="0" l="0" r="0" t="0"/>
            <wp:docPr id="6"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jc w:val="center"/>
        <w:rPr>
          <w:sz w:val="30"/>
          <w:szCs w:val="30"/>
        </w:rPr>
      </w:pPr>
      <w:r w:rsidDel="00000000" w:rsidR="00000000" w:rsidRPr="00000000">
        <w:rPr>
          <w:b w:val="1"/>
          <w:sz w:val="30"/>
          <w:szCs w:val="30"/>
          <w:rtl w:val="0"/>
        </w:rPr>
        <w:t xml:space="preserve">Figure 10:</w:t>
      </w:r>
      <w:r w:rsidDel="00000000" w:rsidR="00000000" w:rsidRPr="00000000">
        <w:rPr>
          <w:sz w:val="30"/>
          <w:szCs w:val="30"/>
          <w:rtl w:val="0"/>
        </w:rPr>
        <w:t xml:space="preserve"> Testing 1 kHz.</w:t>
      </w:r>
    </w:p>
    <w:p w:rsidR="00000000" w:rsidDel="00000000" w:rsidP="00000000" w:rsidRDefault="00000000" w:rsidRPr="00000000" w14:paraId="00000041">
      <w:pPr>
        <w:jc w:val="center"/>
        <w:rPr>
          <w:sz w:val="30"/>
          <w:szCs w:val="30"/>
        </w:rPr>
      </w:pPr>
      <w:r w:rsidDel="00000000" w:rsidR="00000000" w:rsidRPr="00000000">
        <w:rPr>
          <w:rtl w:val="0"/>
        </w:rPr>
      </w:r>
    </w:p>
    <w:p w:rsidR="00000000" w:rsidDel="00000000" w:rsidP="00000000" w:rsidRDefault="00000000" w:rsidRPr="00000000" w14:paraId="00000042">
      <w:pPr>
        <w:jc w:val="center"/>
        <w:rPr>
          <w:sz w:val="30"/>
          <w:szCs w:val="30"/>
        </w:rPr>
      </w:pPr>
      <w:r w:rsidDel="00000000" w:rsidR="00000000" w:rsidRPr="00000000">
        <w:rPr>
          <w:sz w:val="30"/>
          <w:szCs w:val="30"/>
        </w:rPr>
        <w:drawing>
          <wp:inline distB="114300" distT="114300" distL="114300" distR="114300">
            <wp:extent cx="5943600" cy="2425700"/>
            <wp:effectExtent b="0" l="0" r="0" t="0"/>
            <wp:docPr id="7"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sz w:val="30"/>
          <w:szCs w:val="30"/>
        </w:rPr>
      </w:pPr>
      <w:r w:rsidDel="00000000" w:rsidR="00000000" w:rsidRPr="00000000">
        <w:rPr>
          <w:b w:val="1"/>
          <w:sz w:val="30"/>
          <w:szCs w:val="30"/>
          <w:rtl w:val="0"/>
        </w:rPr>
        <w:t xml:space="preserve">Figure 11:</w:t>
      </w:r>
      <w:r w:rsidDel="00000000" w:rsidR="00000000" w:rsidRPr="00000000">
        <w:rPr>
          <w:sz w:val="30"/>
          <w:szCs w:val="30"/>
          <w:rtl w:val="0"/>
        </w:rPr>
        <w:t xml:space="preserve"> Testing 5 kHz.</w:t>
      </w:r>
    </w:p>
    <w:p w:rsidR="00000000" w:rsidDel="00000000" w:rsidP="00000000" w:rsidRDefault="00000000" w:rsidRPr="00000000" w14:paraId="00000044">
      <w:pPr>
        <w:jc w:val="center"/>
        <w:rPr>
          <w:sz w:val="30"/>
          <w:szCs w:val="30"/>
        </w:rPr>
      </w:pPr>
      <w:r w:rsidDel="00000000" w:rsidR="00000000" w:rsidRPr="00000000">
        <w:rPr>
          <w:rtl w:val="0"/>
        </w:rPr>
      </w:r>
    </w:p>
    <w:p w:rsidR="00000000" w:rsidDel="00000000" w:rsidP="00000000" w:rsidRDefault="00000000" w:rsidRPr="00000000" w14:paraId="00000045">
      <w:pPr>
        <w:jc w:val="center"/>
        <w:rPr>
          <w:sz w:val="30"/>
          <w:szCs w:val="30"/>
        </w:rPr>
      </w:pPr>
      <w:r w:rsidDel="00000000" w:rsidR="00000000" w:rsidRPr="00000000">
        <w:rPr>
          <w:sz w:val="30"/>
          <w:szCs w:val="30"/>
        </w:rPr>
        <w:drawing>
          <wp:inline distB="114300" distT="114300" distL="114300" distR="114300">
            <wp:extent cx="5943600" cy="2425700"/>
            <wp:effectExtent b="0" l="0" r="0" t="0"/>
            <wp:docPr id="4"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center"/>
        <w:rPr>
          <w:sz w:val="30"/>
          <w:szCs w:val="30"/>
        </w:rPr>
      </w:pPr>
      <w:r w:rsidDel="00000000" w:rsidR="00000000" w:rsidRPr="00000000">
        <w:rPr>
          <w:b w:val="1"/>
          <w:sz w:val="30"/>
          <w:szCs w:val="30"/>
          <w:rtl w:val="0"/>
        </w:rPr>
        <w:t xml:space="preserve">Figure 12:</w:t>
      </w:r>
      <w:r w:rsidDel="00000000" w:rsidR="00000000" w:rsidRPr="00000000">
        <w:rPr>
          <w:sz w:val="30"/>
          <w:szCs w:val="30"/>
          <w:rtl w:val="0"/>
        </w:rPr>
        <w:t xml:space="preserve"> Testing 5.7 kHz.</w:t>
      </w:r>
    </w:p>
    <w:p w:rsidR="00000000" w:rsidDel="00000000" w:rsidP="00000000" w:rsidRDefault="00000000" w:rsidRPr="00000000" w14:paraId="00000047">
      <w:pPr>
        <w:jc w:val="center"/>
        <w:rPr>
          <w:sz w:val="30"/>
          <w:szCs w:val="30"/>
        </w:rPr>
      </w:pPr>
      <w:r w:rsidDel="00000000" w:rsidR="00000000" w:rsidRPr="00000000">
        <w:rPr>
          <w:rtl w:val="0"/>
        </w:rPr>
      </w:r>
    </w:p>
    <w:p w:rsidR="00000000" w:rsidDel="00000000" w:rsidP="00000000" w:rsidRDefault="00000000" w:rsidRPr="00000000" w14:paraId="00000048">
      <w:pPr>
        <w:jc w:val="center"/>
        <w:rPr>
          <w:sz w:val="30"/>
          <w:szCs w:val="30"/>
        </w:rPr>
      </w:pPr>
      <w:r w:rsidDel="00000000" w:rsidR="00000000" w:rsidRPr="00000000">
        <w:rPr>
          <w:sz w:val="30"/>
          <w:szCs w:val="30"/>
        </w:rPr>
        <w:drawing>
          <wp:inline distB="114300" distT="114300" distL="114300" distR="114300">
            <wp:extent cx="5943600" cy="2425700"/>
            <wp:effectExtent b="0" l="0" r="0" t="0"/>
            <wp:docPr id="11"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jc w:val="center"/>
        <w:rPr>
          <w:sz w:val="30"/>
          <w:szCs w:val="30"/>
        </w:rPr>
      </w:pPr>
      <w:r w:rsidDel="00000000" w:rsidR="00000000" w:rsidRPr="00000000">
        <w:rPr>
          <w:b w:val="1"/>
          <w:sz w:val="30"/>
          <w:szCs w:val="30"/>
          <w:rtl w:val="0"/>
        </w:rPr>
        <w:t xml:space="preserve">Figure 13:</w:t>
      </w:r>
      <w:r w:rsidDel="00000000" w:rsidR="00000000" w:rsidRPr="00000000">
        <w:rPr>
          <w:sz w:val="30"/>
          <w:szCs w:val="30"/>
          <w:rtl w:val="0"/>
        </w:rPr>
        <w:t xml:space="preserve"> Testing 7 kHz.</w:t>
      </w:r>
    </w:p>
    <w:p w:rsidR="00000000" w:rsidDel="00000000" w:rsidP="00000000" w:rsidRDefault="00000000" w:rsidRPr="00000000" w14:paraId="0000004A">
      <w:pPr>
        <w:jc w:val="center"/>
        <w:rPr>
          <w:sz w:val="30"/>
          <w:szCs w:val="30"/>
        </w:rPr>
      </w:pPr>
      <w:r w:rsidDel="00000000" w:rsidR="00000000" w:rsidRPr="00000000">
        <w:rPr>
          <w:rtl w:val="0"/>
        </w:rPr>
      </w:r>
    </w:p>
    <w:p w:rsidR="00000000" w:rsidDel="00000000" w:rsidP="00000000" w:rsidRDefault="00000000" w:rsidRPr="00000000" w14:paraId="0000004B">
      <w:pPr>
        <w:jc w:val="center"/>
        <w:rPr>
          <w:sz w:val="30"/>
          <w:szCs w:val="30"/>
        </w:rPr>
      </w:pPr>
      <w:r w:rsidDel="00000000" w:rsidR="00000000" w:rsidRPr="00000000">
        <w:rPr>
          <w:sz w:val="30"/>
          <w:szCs w:val="30"/>
        </w:rPr>
        <w:drawing>
          <wp:inline distB="114300" distT="114300" distL="114300" distR="114300">
            <wp:extent cx="5943600" cy="2425700"/>
            <wp:effectExtent b="0" l="0" r="0" t="0"/>
            <wp:docPr id="13"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center"/>
        <w:rPr>
          <w:sz w:val="30"/>
          <w:szCs w:val="30"/>
        </w:rPr>
      </w:pPr>
      <w:r w:rsidDel="00000000" w:rsidR="00000000" w:rsidRPr="00000000">
        <w:rPr>
          <w:b w:val="1"/>
          <w:sz w:val="30"/>
          <w:szCs w:val="30"/>
          <w:rtl w:val="0"/>
        </w:rPr>
        <w:t xml:space="preserve">Figure 14:</w:t>
      </w:r>
      <w:r w:rsidDel="00000000" w:rsidR="00000000" w:rsidRPr="00000000">
        <w:rPr>
          <w:sz w:val="30"/>
          <w:szCs w:val="30"/>
          <w:rtl w:val="0"/>
        </w:rPr>
        <w:t xml:space="preserve"> Testing 10 kHz.</w:t>
      </w:r>
    </w:p>
    <w:p w:rsidR="00000000" w:rsidDel="00000000" w:rsidP="00000000" w:rsidRDefault="00000000" w:rsidRPr="00000000" w14:paraId="0000004D">
      <w:pPr>
        <w:jc w:val="center"/>
        <w:rPr>
          <w:sz w:val="30"/>
          <w:szCs w:val="30"/>
        </w:rPr>
      </w:pPr>
      <w:r w:rsidDel="00000000" w:rsidR="00000000" w:rsidRPr="00000000">
        <w:rPr>
          <w:rtl w:val="0"/>
        </w:rPr>
      </w:r>
    </w:p>
    <w:p w:rsidR="00000000" w:rsidDel="00000000" w:rsidP="00000000" w:rsidRDefault="00000000" w:rsidRPr="00000000" w14:paraId="0000004E">
      <w:pPr>
        <w:jc w:val="center"/>
        <w:rPr>
          <w:sz w:val="30"/>
          <w:szCs w:val="30"/>
        </w:rPr>
      </w:pPr>
      <w:r w:rsidDel="00000000" w:rsidR="00000000" w:rsidRPr="00000000">
        <w:rPr>
          <w:sz w:val="30"/>
          <w:szCs w:val="30"/>
        </w:rPr>
        <w:drawing>
          <wp:inline distB="114300" distT="114300" distL="114300" distR="114300">
            <wp:extent cx="5943600" cy="2425700"/>
            <wp:effectExtent b="0" l="0" r="0" t="0"/>
            <wp:docPr id="12"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center"/>
        <w:rPr>
          <w:sz w:val="30"/>
          <w:szCs w:val="30"/>
        </w:rPr>
      </w:pPr>
      <w:r w:rsidDel="00000000" w:rsidR="00000000" w:rsidRPr="00000000">
        <w:rPr>
          <w:b w:val="1"/>
          <w:sz w:val="30"/>
          <w:szCs w:val="30"/>
          <w:rtl w:val="0"/>
        </w:rPr>
        <w:t xml:space="preserve">Figure 15:</w:t>
      </w:r>
      <w:r w:rsidDel="00000000" w:rsidR="00000000" w:rsidRPr="00000000">
        <w:rPr>
          <w:sz w:val="30"/>
          <w:szCs w:val="30"/>
          <w:rtl w:val="0"/>
        </w:rPr>
        <w:t xml:space="preserve"> Testing 15 kHz.</w:t>
      </w:r>
    </w:p>
    <w:p w:rsidR="00000000" w:rsidDel="00000000" w:rsidP="00000000" w:rsidRDefault="00000000" w:rsidRPr="00000000" w14:paraId="00000050">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1"/>
        <w:numPr>
          <w:ilvl w:val="0"/>
          <w:numId w:val="1"/>
        </w:numPr>
        <w:ind w:left="450" w:hanging="450"/>
        <w:rPr>
          <w:u w:val="none"/>
        </w:rPr>
      </w:pPr>
      <w:bookmarkStart w:colFirst="0" w:colLast="0" w:name="_5ouzp4aintsm" w:id="6"/>
      <w:bookmarkEnd w:id="6"/>
      <w:r w:rsidDel="00000000" w:rsidR="00000000" w:rsidRPr="00000000">
        <w:rPr>
          <w:rtl w:val="0"/>
        </w:rPr>
        <w:t xml:space="preserve">Conclusion</w:t>
      </w:r>
    </w:p>
    <w:p w:rsidR="00000000" w:rsidDel="00000000" w:rsidP="00000000" w:rsidRDefault="00000000" w:rsidRPr="00000000" w14:paraId="00000052">
      <w:pPr>
        <w:jc w:val="both"/>
        <w:rPr>
          <w:sz w:val="30"/>
          <w:szCs w:val="30"/>
        </w:rPr>
      </w:pPr>
      <w:r w:rsidDel="00000000" w:rsidR="00000000" w:rsidRPr="00000000">
        <w:rPr>
          <w:rtl w:val="0"/>
        </w:rPr>
      </w:r>
    </w:p>
    <w:p w:rsidR="00000000" w:rsidDel="00000000" w:rsidP="00000000" w:rsidRDefault="00000000" w:rsidRPr="00000000" w14:paraId="00000053">
      <w:pPr>
        <w:jc w:val="both"/>
        <w:rPr>
          <w:sz w:val="30"/>
          <w:szCs w:val="30"/>
        </w:rPr>
      </w:pPr>
      <w:r w:rsidDel="00000000" w:rsidR="00000000" w:rsidRPr="00000000">
        <w:rPr>
          <w:sz w:val="30"/>
          <w:szCs w:val="30"/>
          <w:rtl w:val="0"/>
        </w:rPr>
        <w:t xml:space="preserve">Testing showed that the optimum input frequnecy is 5.7 kHz. This frequency results in maximum voltage gain. Although the recycled transformers that I used appeared to be mains transformers (that work with 50 Hz or 60 Hz frequencies), the transformer gain was low at very those low frequencies (50 Hz). Also, the transformer gain would begin drop at frequencies above 10 kHz. This is similar to what was predicted in the simulations.</w:t>
      </w:r>
    </w:p>
    <w:p w:rsidR="00000000" w:rsidDel="00000000" w:rsidP="00000000" w:rsidRDefault="00000000" w:rsidRPr="00000000" w14:paraId="00000054">
      <w:pPr>
        <w:pStyle w:val="Heading1"/>
        <w:ind w:left="0" w:firstLine="0"/>
        <w:rPr/>
      </w:pPr>
      <w:bookmarkStart w:colFirst="0" w:colLast="0" w:name="_85kcz1lr4pzy" w:id="7"/>
      <w:bookmarkEnd w:id="7"/>
      <w:r w:rsidDel="00000000" w:rsidR="00000000" w:rsidRPr="00000000">
        <w:rPr>
          <w:rtl w:val="0"/>
        </w:rPr>
      </w:r>
    </w:p>
    <w:p w:rsidR="00000000" w:rsidDel="00000000" w:rsidP="00000000" w:rsidRDefault="00000000" w:rsidRPr="00000000" w14:paraId="00000055">
      <w:pPr>
        <w:pStyle w:val="Heading1"/>
        <w:numPr>
          <w:ilvl w:val="0"/>
          <w:numId w:val="1"/>
        </w:numPr>
        <w:ind w:left="450"/>
        <w:rPr>
          <w:sz w:val="40"/>
          <w:szCs w:val="40"/>
        </w:rPr>
      </w:pPr>
      <w:bookmarkStart w:colFirst="0" w:colLast="0" w:name="_ij48w3wuk6ee" w:id="8"/>
      <w:bookmarkEnd w:id="8"/>
      <w:r w:rsidDel="00000000" w:rsidR="00000000" w:rsidRPr="00000000">
        <w:rPr>
          <w:rtl w:val="0"/>
        </w:rPr>
        <w:t xml:space="preserve">References</w:t>
      </w:r>
    </w:p>
    <w:p w:rsidR="00000000" w:rsidDel="00000000" w:rsidP="00000000" w:rsidRDefault="00000000" w:rsidRPr="00000000" w14:paraId="00000056">
      <w:pPr>
        <w:ind w:left="0" w:firstLine="0"/>
        <w:jc w:val="both"/>
        <w:rPr/>
      </w:pPr>
      <w:r w:rsidDel="00000000" w:rsidR="00000000" w:rsidRPr="00000000">
        <w:rPr>
          <w:rtl w:val="0"/>
        </w:rPr>
      </w:r>
    </w:p>
    <w:p w:rsidR="00000000" w:rsidDel="00000000" w:rsidP="00000000" w:rsidRDefault="00000000" w:rsidRPr="00000000" w14:paraId="00000057">
      <w:pPr>
        <w:numPr>
          <w:ilvl w:val="0"/>
          <w:numId w:val="2"/>
        </w:numPr>
        <w:ind w:left="360" w:hanging="360"/>
        <w:jc w:val="both"/>
        <w:rPr>
          <w:sz w:val="30"/>
          <w:szCs w:val="30"/>
        </w:rPr>
      </w:pPr>
      <w:hyperlink r:id="rId21">
        <w:r w:rsidDel="00000000" w:rsidR="00000000" w:rsidRPr="00000000">
          <w:rPr>
            <w:color w:val="1155cc"/>
            <w:sz w:val="30"/>
            <w:szCs w:val="30"/>
            <w:u w:val="single"/>
            <w:rtl w:val="0"/>
          </w:rPr>
          <w:t xml:space="preserve">https://en.wikipedia.org/wiki/Transformer</w:t>
        </w:r>
      </w:hyperlink>
      <w:r w:rsidDel="00000000" w:rsidR="00000000" w:rsidRPr="00000000">
        <w:rPr>
          <w:rtl w:val="0"/>
        </w:rPr>
      </w:r>
    </w:p>
    <w:p w:rsidR="00000000" w:rsidDel="00000000" w:rsidP="00000000" w:rsidRDefault="00000000" w:rsidRPr="00000000" w14:paraId="00000058">
      <w:pPr>
        <w:numPr>
          <w:ilvl w:val="0"/>
          <w:numId w:val="2"/>
        </w:numPr>
        <w:ind w:left="360" w:hanging="360"/>
        <w:jc w:val="both"/>
        <w:rPr>
          <w:sz w:val="30"/>
          <w:szCs w:val="30"/>
          <w:u w:val="none"/>
        </w:rPr>
      </w:pPr>
      <w:hyperlink r:id="rId22">
        <w:r w:rsidDel="00000000" w:rsidR="00000000" w:rsidRPr="00000000">
          <w:rPr>
            <w:color w:val="1155cc"/>
            <w:sz w:val="30"/>
            <w:szCs w:val="30"/>
            <w:u w:val="single"/>
            <w:rtl w:val="0"/>
          </w:rPr>
          <w:t xml:space="preserve">https://en.wikipedia.org/wiki/Inductance</w:t>
        </w:r>
      </w:hyperlink>
      <w:r w:rsidDel="00000000" w:rsidR="00000000" w:rsidRPr="00000000">
        <w:rPr>
          <w:rtl w:val="0"/>
        </w:rPr>
      </w:r>
    </w:p>
    <w:p w:rsidR="00000000" w:rsidDel="00000000" w:rsidP="00000000" w:rsidRDefault="00000000" w:rsidRPr="00000000" w14:paraId="00000059">
      <w:pPr>
        <w:jc w:val="both"/>
        <w:rPr>
          <w:sz w:val="30"/>
          <w:szCs w:val="30"/>
        </w:rPr>
      </w:pPr>
      <w:r w:rsidDel="00000000" w:rsidR="00000000" w:rsidRPr="00000000">
        <w:rPr>
          <w:rtl w:val="0"/>
        </w:rPr>
      </w:r>
    </w:p>
    <w:sectPr>
      <w:foot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11" Type="http://schemas.openxmlformats.org/officeDocument/2006/relationships/image" Target="media/image11.jpg"/><Relationship Id="rId22" Type="http://schemas.openxmlformats.org/officeDocument/2006/relationships/hyperlink" Target="https://en.wikipedia.org/wiki/Inductance" TargetMode="External"/><Relationship Id="rId10" Type="http://schemas.openxmlformats.org/officeDocument/2006/relationships/image" Target="media/image8.jpg"/><Relationship Id="rId21" Type="http://schemas.openxmlformats.org/officeDocument/2006/relationships/hyperlink" Target="https://en.wikipedia.org/wiki/Transformer" TargetMode="External"/><Relationship Id="rId13" Type="http://schemas.openxmlformats.org/officeDocument/2006/relationships/image" Target="media/image3.jpg"/><Relationship Id="rId12" Type="http://schemas.openxmlformats.org/officeDocument/2006/relationships/image" Target="media/image10.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7.jpg"/><Relationship Id="rId14" Type="http://schemas.openxmlformats.org/officeDocument/2006/relationships/image" Target="media/image9.jpg"/><Relationship Id="rId17" Type="http://schemas.openxmlformats.org/officeDocument/2006/relationships/image" Target="media/image12.jp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image" Target="media/image6.jpg"/><Relationship Id="rId6" Type="http://schemas.openxmlformats.org/officeDocument/2006/relationships/image" Target="media/image15.jpg"/><Relationship Id="rId18" Type="http://schemas.openxmlformats.org/officeDocument/2006/relationships/image" Target="media/image5.jpg"/><Relationship Id="rId7" Type="http://schemas.openxmlformats.org/officeDocument/2006/relationships/image" Target="media/image2.jpg"/><Relationship Id="rId8"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